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b/>
          <w:b/>
          <w:sz w:val="24"/>
          <w:szCs w:val="24"/>
        </w:rPr>
      </w:pPr>
      <w:r>
        <w:rPr>
          <w:b/>
          <w:sz w:val="24"/>
          <w:szCs w:val="24"/>
        </w:rPr>
        <w:t>Instructions for Petitioners</w:t>
      </w:r>
    </w:p>
    <w:p>
      <w:pPr>
        <w:pStyle w:val="LOnormal"/>
        <w:rPr>
          <w:b/>
          <w:b/>
          <w:sz w:val="24"/>
          <w:szCs w:val="24"/>
        </w:rPr>
      </w:pPr>
      <w:r>
        <w:rPr>
          <w:b/>
          <w:sz w:val="24"/>
          <w:szCs w:val="24"/>
        </w:rPr>
      </w:r>
    </w:p>
    <w:p>
      <w:pPr>
        <w:pStyle w:val="LOnormal"/>
        <w:rPr>
          <w:sz w:val="24"/>
          <w:szCs w:val="24"/>
        </w:rPr>
      </w:pPr>
      <w:r>
        <w:rPr>
          <w:sz w:val="24"/>
          <w:szCs w:val="24"/>
        </w:rPr>
        <w:t>Thank you very much for your time to help gather signatures for the GPUT!</w:t>
      </w:r>
    </w:p>
    <w:p>
      <w:pPr>
        <w:pStyle w:val="LOnormal"/>
        <w:rPr>
          <w:sz w:val="24"/>
          <w:szCs w:val="24"/>
        </w:rPr>
      </w:pPr>
      <w:r>
        <w:rPr>
          <w:sz w:val="24"/>
          <w:szCs w:val="24"/>
        </w:rPr>
      </w:r>
    </w:p>
    <w:p>
      <w:pPr>
        <w:pStyle w:val="TextBody"/>
        <w:numPr>
          <w:ilvl w:val="0"/>
          <w:numId w:val="0"/>
        </w:numPr>
        <w:ind w:left="720" w:hanging="0"/>
        <w:rPr/>
      </w:pPr>
      <w:hyperlink r:id="rId2">
        <w:r>
          <w:rPr>
            <w:rStyle w:val="StrongEmphasis"/>
            <w:rFonts w:ascii="Open Sans;sans-serif" w:hAnsi="Open Sans;sans-serif"/>
            <w:b w:val="false"/>
            <w:bCs w:val="false"/>
            <w:i w:val="false"/>
            <w:caps w:val="false"/>
            <w:smallCaps w:val="false"/>
            <w:color w:val="000000"/>
            <w:spacing w:val="0"/>
            <w:sz w:val="24"/>
            <w:szCs w:val="24"/>
          </w:rPr>
          <w:t>Gather</w:t>
        </w:r>
      </w:hyperlink>
      <w:r>
        <w:rPr>
          <w:rStyle w:val="StrongEmphasis"/>
          <w:rFonts w:ascii="Open Sans;sans-serif" w:hAnsi="Open Sans;sans-serif"/>
          <w:b w:val="false"/>
          <w:bCs w:val="false"/>
          <w:i w:val="false"/>
          <w:caps w:val="false"/>
          <w:smallCaps w:val="false"/>
          <w:color w:val="000000"/>
          <w:spacing w:val="0"/>
          <w:sz w:val="24"/>
          <w:szCs w:val="24"/>
        </w:rPr>
        <w:t>ing Petition Signatures</w:t>
      </w:r>
    </w:p>
    <w:p>
      <w:pPr>
        <w:pStyle w:val="LOnormal"/>
        <w:numPr>
          <w:ilvl w:val="0"/>
          <w:numId w:val="1"/>
        </w:numPr>
        <w:ind w:left="720" w:hanging="360"/>
        <w:rPr>
          <w:sz w:val="24"/>
          <w:szCs w:val="24"/>
        </w:rPr>
      </w:pPr>
      <w:hyperlink r:id="rId3">
        <w:r>
          <w:rPr>
            <w:rStyle w:val="InternetLink"/>
            <w:sz w:val="24"/>
            <w:szCs w:val="24"/>
          </w:rPr>
          <w:t>https://vote.utah.gov/form-a-new-political-party/</w:t>
        </w:r>
      </w:hyperlink>
    </w:p>
    <w:p>
      <w:pPr>
        <w:pStyle w:val="TextBody"/>
        <w:numPr>
          <w:ilvl w:val="0"/>
          <w:numId w:val="0"/>
        </w:numPr>
        <w:ind w:left="720" w:hanging="0"/>
        <w:rPr>
          <w:sz w:val="24"/>
          <w:szCs w:val="24"/>
        </w:rPr>
      </w:pPr>
      <w:r>
        <w:rPr>
          <w:sz w:val="24"/>
          <w:szCs w:val="24"/>
        </w:rPr>
      </w:r>
    </w:p>
    <w:p>
      <w:pPr>
        <w:pStyle w:val="TextBody"/>
        <w:widowControl/>
        <w:spacing w:before="300" w:after="300"/>
        <w:ind w:left="300" w:right="300" w:hanging="0"/>
        <w:rPr>
          <w:sz w:val="24"/>
          <w:szCs w:val="24"/>
        </w:rPr>
      </w:pPr>
      <w:r>
        <w:rPr>
          <w:rFonts w:ascii="Open Sans;sans-serif" w:hAnsi="Open Sans;sans-serif"/>
          <w:b w:val="false"/>
          <w:i w:val="false"/>
          <w:caps w:val="false"/>
          <w:smallCaps w:val="false"/>
          <w:color w:val="000000"/>
          <w:spacing w:val="0"/>
          <w:sz w:val="24"/>
        </w:rPr>
        <w:t>All organizations must gather 2,000 signatures from registered voters in Utah. Signatures must be holographic (physical) signatures, and digital signatures of any kind are not permitted. It is recommended that you collect more than 2,000 signatures because not every signature you collect will be valid.</w:t>
      </w:r>
    </w:p>
    <w:p>
      <w:pPr>
        <w:pStyle w:val="TextBody"/>
        <w:widowControl/>
        <w:spacing w:before="300" w:after="300"/>
        <w:ind w:left="300" w:right="300" w:hanging="0"/>
        <w:rPr>
          <w:sz w:val="24"/>
          <w:szCs w:val="24"/>
        </w:rPr>
      </w:pPr>
      <w:r>
        <w:rPr>
          <w:rFonts w:ascii="Open Sans;sans-serif" w:hAnsi="Open Sans;sans-serif"/>
          <w:b w:val="false"/>
          <w:i w:val="false"/>
          <w:caps w:val="false"/>
          <w:smallCaps w:val="false"/>
          <w:color w:val="000000"/>
          <w:spacing w:val="0"/>
          <w:sz w:val="24"/>
        </w:rPr>
        <w:t xml:space="preserve">You must compile petition packets for the petition. Each petition packet contains one cover page, multiple signature pages, and one circulator verification page. </w:t>
      </w:r>
      <w:r>
        <w:rPr>
          <w:rFonts w:ascii="Open Sans;sans-serif" w:hAnsi="Open Sans;sans-serif"/>
          <w:b/>
          <w:bCs/>
          <w:i w:val="false"/>
          <w:caps w:val="false"/>
          <w:smallCaps w:val="false"/>
          <w:color w:val="000000"/>
          <w:spacing w:val="0"/>
          <w:sz w:val="24"/>
          <w:shd w:fill="FFFF00" w:val="clear"/>
        </w:rPr>
        <w:t>Packets must be bound together prior to circulation (typically by spiral binding or three staples across the top), and cannot be taken apart or rearranged once they are bound.</w:t>
      </w:r>
      <w:r>
        <w:rPr>
          <w:rFonts w:ascii="Open Sans;sans-serif" w:hAnsi="Open Sans;sans-serif"/>
          <w:b w:val="false"/>
          <w:i w:val="false"/>
          <w:caps w:val="false"/>
          <w:smallCaps w:val="false"/>
          <w:color w:val="000000"/>
          <w:spacing w:val="0"/>
          <w:sz w:val="24"/>
        </w:rPr>
        <w:t> </w:t>
      </w:r>
      <w:hyperlink r:id="rId4">
        <w:r>
          <w:rPr>
            <w:rStyle w:val="InternetLink"/>
            <w:rFonts w:ascii="Open Sans;sans-serif" w:hAnsi="Open Sans;sans-serif"/>
            <w:b w:val="false"/>
            <w:i w:val="false"/>
            <w:caps w:val="false"/>
            <w:smallCaps w:val="false"/>
            <w:color w:val="243C59"/>
            <w:spacing w:val="0"/>
            <w:sz w:val="24"/>
          </w:rPr>
          <w:t>Click here to download the petition packet template in Microsoft Word format</w:t>
        </w:r>
      </w:hyperlink>
      <w:r>
        <w:rPr>
          <w:rFonts w:ascii="Open Sans;sans-serif" w:hAnsi="Open Sans;sans-serif"/>
          <w:b w:val="false"/>
          <w:i w:val="false"/>
          <w:caps w:val="false"/>
          <w:smallCaps w:val="false"/>
          <w:color w:val="000000"/>
          <w:spacing w:val="0"/>
          <w:sz w:val="24"/>
        </w:rPr>
        <w:t>, </w:t>
      </w:r>
      <w:hyperlink r:id="rId5">
        <w:r>
          <w:rPr>
            <w:rStyle w:val="InternetLink"/>
            <w:rFonts w:ascii="Open Sans;sans-serif" w:hAnsi="Open Sans;sans-serif"/>
            <w:b w:val="false"/>
            <w:i w:val="false"/>
            <w:caps w:val="false"/>
            <w:smallCaps w:val="false"/>
            <w:color w:val="243C59"/>
            <w:spacing w:val="0"/>
            <w:sz w:val="24"/>
          </w:rPr>
          <w:t>or click here for the PDF format</w:t>
        </w:r>
      </w:hyperlink>
      <w:r>
        <w:rPr>
          <w:rFonts w:ascii="Open Sans;sans-serif" w:hAnsi="Open Sans;sans-serif"/>
          <w:b w:val="false"/>
          <w:i w:val="false"/>
          <w:caps w:val="false"/>
          <w:smallCaps w:val="false"/>
          <w:color w:val="000000"/>
          <w:spacing w:val="0"/>
          <w:sz w:val="24"/>
        </w:rPr>
        <w:t>.</w:t>
      </w:r>
    </w:p>
    <w:p>
      <w:pPr>
        <w:pStyle w:val="TextBody"/>
        <w:widowControl/>
        <w:spacing w:before="300" w:after="300"/>
        <w:ind w:left="300" w:right="300" w:hanging="0"/>
        <w:rPr>
          <w:sz w:val="24"/>
          <w:szCs w:val="24"/>
        </w:rPr>
      </w:pPr>
      <w:r>
        <w:rPr>
          <w:rFonts w:ascii="Open Sans;sans-serif" w:hAnsi="Open Sans;sans-serif"/>
          <w:b w:val="false"/>
          <w:i w:val="false"/>
          <w:caps w:val="false"/>
          <w:smallCaps w:val="false"/>
          <w:color w:val="000000"/>
          <w:spacing w:val="0"/>
          <w:sz w:val="24"/>
        </w:rPr>
        <w:t>Petition circulators must be 18 years or older and residents of Utah. If a circulator does not meet these requirements, the signatures they gathered are not valid. A circulator does not need to be registered to vote; however, election officials can easily verify a circulator’s age if they are registered to vote.</w:t>
      </w:r>
    </w:p>
    <w:p>
      <w:pPr>
        <w:pStyle w:val="TextBody"/>
        <w:widowControl/>
        <w:spacing w:before="300" w:after="300"/>
        <w:ind w:left="300" w:right="300" w:hanging="0"/>
        <w:rPr>
          <w:sz w:val="24"/>
          <w:szCs w:val="24"/>
        </w:rPr>
      </w:pPr>
      <w:r>
        <w:rPr>
          <w:rFonts w:ascii="Open Sans;sans-serif" w:hAnsi="Open Sans;sans-serif"/>
          <w:b w:val="false"/>
          <w:i w:val="false"/>
          <w:caps w:val="false"/>
          <w:smallCaps w:val="false"/>
          <w:color w:val="000000"/>
          <w:spacing w:val="0"/>
          <w:sz w:val="24"/>
        </w:rPr>
        <w:t>Circulators must complete and sign the circulator verification page of every petition packet they use to gather signatures. They cannot sign the signature pages of any petition packets they circulate—they must sign a petition packet of another circulator if they wish to sign the petition. Each petition packet must be used by only one circulator. If you have multiple circulators, they will each need their own packet(s).</w:t>
      </w:r>
    </w:p>
    <w:p>
      <w:pPr>
        <w:pStyle w:val="TextBody"/>
        <w:rPr>
          <w:sz w:val="24"/>
          <w:szCs w:val="24"/>
        </w:rPr>
      </w:pPr>
      <w:r>
        <w:rPr/>
        <w:br/>
      </w:r>
    </w:p>
    <w:p>
      <w:pPr>
        <w:pStyle w:val="LOnormal"/>
        <w:numPr>
          <w:ilvl w:val="0"/>
          <w:numId w:val="1"/>
        </w:numPr>
        <w:ind w:left="720" w:hanging="360"/>
        <w:rPr>
          <w:sz w:val="24"/>
          <w:szCs w:val="24"/>
        </w:rPr>
      </w:pPr>
      <w:r>
        <w:rPr>
          <w:sz w:val="24"/>
          <w:szCs w:val="24"/>
        </w:rPr>
        <w:t>Y</w:t>
      </w:r>
      <w:r>
        <w:rPr>
          <w:sz w:val="24"/>
          <w:szCs w:val="24"/>
        </w:rPr>
        <w:t>ou can use the table below to document anything we need to know about, e.g. if someone wants to be contacted, unusual circumstances. Use the back if necessary.</w:t>
      </w:r>
    </w:p>
    <w:p>
      <w:pPr>
        <w:pStyle w:val="LOnormal"/>
        <w:numPr>
          <w:ilvl w:val="0"/>
          <w:numId w:val="1"/>
        </w:numPr>
        <w:spacing w:lineRule="auto" w:line="288"/>
        <w:ind w:left="720" w:right="750" w:hanging="360"/>
        <w:rPr>
          <w:sz w:val="24"/>
          <w:szCs w:val="24"/>
        </w:rPr>
      </w:pPr>
      <w:r>
        <w:rPr>
          <w:rFonts w:eastAsia="Times New Roman" w:cs="Times New Roman" w:ascii="Times New Roman" w:hAnsi="Times New Roman"/>
          <w:b/>
          <w:sz w:val="24"/>
          <w:szCs w:val="24"/>
        </w:rPr>
        <w:t xml:space="preserve">Sample Script: </w:t>
      </w:r>
      <w:r>
        <w:rPr>
          <w:rFonts w:eastAsia="Times New Roman" w:cs="Times New Roman" w:ascii="Times New Roman" w:hAnsi="Times New Roman"/>
          <w:i/>
          <w:sz w:val="24"/>
          <w:szCs w:val="24"/>
        </w:rPr>
        <w:t>Petitioner: Hi, my name is _______.  I am gathering signatures of Utah voters to help get the Green Party of Utah on the ballot. We need 2,000 signatures for ballot access. Are you a registered voter in Utah? Do you support voter choice? Would you please sign our petition?</w:t>
      </w:r>
    </w:p>
    <w:p>
      <w:pPr>
        <w:pStyle w:val="LOnormal"/>
        <w:numPr>
          <w:ilvl w:val="0"/>
          <w:numId w:val="1"/>
        </w:numPr>
        <w:ind w:left="720" w:hanging="360"/>
        <w:rPr>
          <w:sz w:val="24"/>
          <w:szCs w:val="24"/>
        </w:rPr>
      </w:pPr>
      <w:r>
        <w:rPr>
          <w:sz w:val="24"/>
          <w:szCs w:val="24"/>
        </w:rPr>
        <w:t xml:space="preserve">Do not spend too much time engaging people. You could refer to this document </w:t>
      </w:r>
      <w:hyperlink r:id="rId6">
        <w:r>
          <w:rPr>
            <w:color w:val="1155CC"/>
            <w:sz w:val="24"/>
            <w:szCs w:val="24"/>
            <w:u w:val="single"/>
          </w:rPr>
          <w:t xml:space="preserve">for some quick bullet points. </w:t>
        </w:r>
      </w:hyperlink>
      <w:r>
        <w:rPr>
          <w:sz w:val="24"/>
          <w:szCs w:val="24"/>
        </w:rPr>
        <w:t>Or the website at greenpartyutah.com</w:t>
      </w:r>
    </w:p>
    <w:p>
      <w:pPr>
        <w:pStyle w:val="LOnormal"/>
        <w:numPr>
          <w:ilvl w:val="0"/>
          <w:numId w:val="1"/>
        </w:numPr>
        <w:ind w:left="720" w:hanging="360"/>
        <w:rPr>
          <w:sz w:val="24"/>
          <w:szCs w:val="24"/>
          <w:u w:val="none"/>
        </w:rPr>
      </w:pPr>
      <w:r>
        <w:rPr>
          <w:sz w:val="24"/>
          <w:szCs w:val="24"/>
        </w:rPr>
        <w:t>If someone wants to know how to get involved, direct them to the website and ask them to email the contact there.</w:t>
      </w:r>
    </w:p>
    <w:p>
      <w:pPr>
        <w:pStyle w:val="LOnormal"/>
        <w:numPr>
          <w:ilvl w:val="0"/>
          <w:numId w:val="1"/>
        </w:numPr>
        <w:ind w:left="720" w:hanging="360"/>
        <w:rPr>
          <w:sz w:val="24"/>
          <w:szCs w:val="24"/>
        </w:rPr>
      </w:pPr>
      <w:r>
        <w:rPr>
          <w:sz w:val="24"/>
          <w:szCs w:val="24"/>
        </w:rPr>
        <w:t>If they choose to tell you something, listen politely and then move on.</w:t>
      </w:r>
    </w:p>
    <w:p>
      <w:pPr>
        <w:pStyle w:val="LOnormal"/>
        <w:numPr>
          <w:ilvl w:val="0"/>
          <w:numId w:val="1"/>
        </w:numPr>
        <w:ind w:left="720" w:hanging="360"/>
        <w:rPr>
          <w:sz w:val="24"/>
          <w:szCs w:val="24"/>
          <w:u w:val="none"/>
        </w:rPr>
      </w:pPr>
      <w:r>
        <w:rPr>
          <w:sz w:val="24"/>
          <w:szCs w:val="24"/>
        </w:rPr>
        <w:t>If there is a confrontation, thank them and move on.</w:t>
      </w:r>
    </w:p>
    <w:p>
      <w:pPr>
        <w:pStyle w:val="LOnormal"/>
        <w:numPr>
          <w:ilvl w:val="0"/>
          <w:numId w:val="1"/>
        </w:numPr>
        <w:ind w:left="720" w:hanging="360"/>
        <w:rPr>
          <w:sz w:val="24"/>
          <w:szCs w:val="24"/>
          <w:u w:val="none"/>
        </w:rPr>
      </w:pPr>
      <w:r>
        <w:rPr>
          <w:sz w:val="24"/>
          <w:szCs w:val="24"/>
        </w:rPr>
        <w:t>Be sure to thank them even if they didn’t sign the petition.</w:t>
      </w:r>
    </w:p>
    <w:p>
      <w:pPr>
        <w:pStyle w:val="LOnormal"/>
        <w:rPr>
          <w:sz w:val="24"/>
          <w:szCs w:val="24"/>
        </w:rPr>
      </w:pPr>
      <w:r>
        <w:rPr>
          <w:sz w:val="24"/>
          <w:szCs w:val="24"/>
        </w:rPr>
      </w:r>
    </w:p>
    <w:tbl>
      <w:tblPr>
        <w:tblStyle w:val="Table1"/>
        <w:tblW w:w="9300" w:type="dxa"/>
        <w:jc w:val="left"/>
        <w:tblInd w:w="-435" w:type="dxa"/>
        <w:tblLayout w:type="fixed"/>
        <w:tblCellMar>
          <w:top w:w="100" w:type="dxa"/>
          <w:left w:w="100" w:type="dxa"/>
          <w:bottom w:w="100" w:type="dxa"/>
          <w:right w:w="100" w:type="dxa"/>
        </w:tblCellMar>
        <w:tblLook w:val="0600"/>
      </w:tblPr>
      <w:tblGrid>
        <w:gridCol w:w="2232"/>
        <w:gridCol w:w="1740"/>
        <w:gridCol w:w="5328"/>
      </w:tblGrid>
      <w:tr>
        <w:trPr>
          <w:trHeight w:val="440" w:hRule="atLeast"/>
        </w:trPr>
        <w:tc>
          <w:tcPr>
            <w:tcW w:w="9300" w:type="dxa"/>
            <w:gridSpan w:val="3"/>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sz w:val="28"/>
                <w:szCs w:val="28"/>
              </w:rPr>
            </w:pPr>
            <w:r>
              <w:rPr>
                <w:b/>
                <w:sz w:val="28"/>
                <w:szCs w:val="28"/>
              </w:rPr>
              <w:t>**EXAMPLE**</w:t>
            </w:r>
          </w:p>
          <w:p>
            <w:pPr>
              <w:pStyle w:val="LOnormal"/>
              <w:widowControl w:val="false"/>
              <w:spacing w:lineRule="auto" w:line="240"/>
              <w:jc w:val="center"/>
              <w:rPr>
                <w:sz w:val="24"/>
                <w:szCs w:val="24"/>
              </w:rPr>
            </w:pPr>
            <w:r>
              <w:rPr>
                <w:b/>
                <w:sz w:val="24"/>
                <w:szCs w:val="24"/>
              </w:rPr>
              <w:t xml:space="preserve">Volunteer’s Name: </w:t>
            </w:r>
            <w:r>
              <w:rPr>
                <w:sz w:val="24"/>
                <w:szCs w:val="24"/>
              </w:rPr>
              <w:t>Dee Taylor</w:t>
            </w:r>
            <w:r>
              <w:rPr>
                <w:b/>
                <w:sz w:val="24"/>
                <w:szCs w:val="24"/>
              </w:rPr>
              <w:t xml:space="preserve">     Date:</w:t>
            </w:r>
            <w:r>
              <w:rPr>
                <w:sz w:val="24"/>
                <w:szCs w:val="24"/>
              </w:rPr>
              <w:t>August 28, 2023</w:t>
            </w:r>
          </w:p>
          <w:p>
            <w:pPr>
              <w:pStyle w:val="LOnormal"/>
              <w:widowControl w:val="false"/>
              <w:spacing w:lineRule="auto" w:line="240"/>
              <w:jc w:val="center"/>
              <w:rPr>
                <w:sz w:val="24"/>
                <w:szCs w:val="24"/>
              </w:rPr>
            </w:pPr>
            <w:r>
              <w:rPr>
                <w:sz w:val="24"/>
                <w:szCs w:val="24"/>
              </w:rPr>
              <w:t>Optional notes</w:t>
            </w:r>
          </w:p>
          <w:p>
            <w:pPr>
              <w:pStyle w:val="LOnormal"/>
              <w:widowControl w:val="false"/>
              <w:spacing w:lineRule="auto" w:line="240"/>
              <w:rPr>
                <w:sz w:val="21"/>
                <w:szCs w:val="21"/>
              </w:rPr>
            </w:pPr>
            <w:r>
              <w:rPr>
                <w:sz w:val="21"/>
                <w:szCs w:val="21"/>
              </w:rPr>
            </w:r>
          </w:p>
        </w:tc>
      </w:tr>
      <w:tr>
        <w:trPr>
          <w:trHeight w:val="42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Event or Location</w:t>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 Signatures</w:t>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Notes</w:t>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4"/>
                <w:szCs w:val="24"/>
              </w:rPr>
            </w:pPr>
            <w:r>
              <w:rPr>
                <w:sz w:val="24"/>
                <w:szCs w:val="24"/>
              </w:rPr>
              <w:t>Fairpark Arts Festival</w:t>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t>20</w:t>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t>Contact Elmer Fudd, 000-123-1234 - interested in volunteering</w:t>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r>
      <w:tr>
        <w:trPr>
          <w:trHeight w:val="440" w:hRule="atLeast"/>
        </w:trPr>
        <w:tc>
          <w:tcPr>
            <w:tcW w:w="22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174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c>
          <w:tcPr>
            <w:tcW w:w="532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sz w:val="24"/>
                <w:szCs w:val="24"/>
              </w:rPr>
            </w:pPr>
            <w:r>
              <w:rPr>
                <w:i/>
                <w:sz w:val="24"/>
                <w:szCs w:val="24"/>
              </w:rPr>
            </w:r>
          </w:p>
        </w:tc>
      </w:tr>
    </w:tbl>
    <w:p>
      <w:pPr>
        <w:pStyle w:val="LOnormal"/>
        <w:rPr>
          <w:sz w:val="24"/>
          <w:szCs w:val="24"/>
        </w:rPr>
      </w:pPr>
      <w:r>
        <w:rPr>
          <w:sz w:val="24"/>
          <w:szCs w:val="24"/>
        </w:rPr>
      </w:r>
    </w:p>
    <w:p>
      <w:pPr>
        <w:pStyle w:val="LOnormal"/>
        <w:rPr>
          <w:sz w:val="24"/>
          <w:szCs w:val="24"/>
        </w:rPr>
      </w:pPr>
      <w:r>
        <w:rPr>
          <w:sz w:val="24"/>
          <w:szCs w:val="24"/>
        </w:rPr>
      </w:r>
    </w:p>
    <w:p>
      <w:pPr>
        <w:pStyle w:val="LOnormal"/>
        <w:rPr>
          <w:sz w:val="24"/>
          <w:szCs w:val="24"/>
        </w:rPr>
      </w:pPr>
      <w:r>
        <w:rPr>
          <w:sz w:val="24"/>
          <w:szCs w:val="24"/>
        </w:rPr>
      </w:r>
    </w:p>
    <w:p>
      <w:pPr>
        <w:pStyle w:val="LOnormal"/>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 Sans">
    <w:altName w:val="sans-serif"/>
    <w:charset w:val="01"/>
    <w:family w:val="roman"/>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ote.utah.gov/form-a-new-political-party/" TargetMode="External"/><Relationship Id="rId3" Type="http://schemas.openxmlformats.org/officeDocument/2006/relationships/hyperlink" Target="https://vote.utah.gov/form-a-new-political-party/" TargetMode="External"/><Relationship Id="rId4" Type="http://schemas.openxmlformats.org/officeDocument/2006/relationships/hyperlink" Target="https://vote.utah.gov/wp-content/uploads/sites/42/2023/01/Political-Party-Registration-Petition.docx" TargetMode="External"/><Relationship Id="rId5" Type="http://schemas.openxmlformats.org/officeDocument/2006/relationships/hyperlink" Target="https://vote.utah.gov/wp-content/uploads/sites/42/2023/01/Political-Party-Registration-Petition.pdf" TargetMode="External"/><Relationship Id="rId6" Type="http://schemas.openxmlformats.org/officeDocument/2006/relationships/hyperlink" Target="https://docs.google.com/document/d/1tIghTOguXzCt6B7t6puhlBK15GxqBeOafX9Q7wPJsfo/edit?usp=sharin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2</Pages>
  <Words>453</Words>
  <Characters>2333</Characters>
  <CharactersWithSpaces>2759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2023-11-01T13:08:52Z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